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0F04" w14:textId="77777777" w:rsidR="00A81996" w:rsidRDefault="00A81996">
      <w:pPr>
        <w:pStyle w:val="Corpodetexto"/>
        <w:ind w:left="838"/>
        <w:rPr>
          <w:rFonts w:ascii="Times New Roman"/>
          <w:b w:val="0"/>
          <w:sz w:val="20"/>
        </w:rPr>
      </w:pPr>
    </w:p>
    <w:p w14:paraId="66421B12" w14:textId="148D1A77" w:rsidR="008014E2" w:rsidRDefault="00291331">
      <w:pPr>
        <w:pStyle w:val="Corpodetexto"/>
        <w:ind w:left="83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8AE43F9" wp14:editId="23C7CA6A">
                <wp:simplePos x="0" y="0"/>
                <wp:positionH relativeFrom="page">
                  <wp:posOffset>6413500</wp:posOffset>
                </wp:positionH>
                <wp:positionV relativeFrom="page">
                  <wp:posOffset>0</wp:posOffset>
                </wp:positionV>
                <wp:extent cx="47625" cy="142748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14274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91F2B" id="Rectangle 2" o:spid="_x0000_s1026" style="position:absolute;margin-left:505pt;margin-top:0;width:3.75pt;height:112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bCU5wEAALQDAAAOAAAAZHJzL2Uyb0RvYy54bWysU8tu2zAQvBfoPxC817IMJU4Fy0HgIEWB&#10;9AGk/YA1RUlEKS67pC2nX98l7ThGeyuqA8HlksOZ4Wh1exit2GsKBl0jy9lcCu0Utsb1jfz+7eHd&#10;jRQhgmvBotONfNZB3q7fvllNvtYLHNC2mgSDuFBPvpFDjL4uiqAGPUKYodeOmx3SCJFL6ouWYGL0&#10;0RaL+fy6mJBaT6h0CLx6f2zKdcbvOq3il64LOgrbSOYW80h53KaxWK+g7gn8YNSJBvwDixGM40vP&#10;UPcQQezI/AU1GkUYsIszhWOBXWeUzhpYTTn/Q83TAF5nLWxO8Gebwv+DVZ/3T/4rJerBP6L6EYTD&#10;zQCu13dEOA0aWr6uTEYVkw/1+UAqAh8V2+kTtvy0sIuYPTh0NCZAVicO2erns9X6EIXixWp5vbiS&#10;QnGnrBbL6iY/RQH1y2FPIX7QOIo0aSTxS2Zw2D+GmMhA/bIlk0dr2gdjbS6o324siT3wq2/m6cv8&#10;WePlNuvSZofp2BExrWSVSVjKUKi32D6zSMJjdDjqPBmQfkkxcWwaGX7ugLQU9qNjo96XVZVylovq&#10;arnggi4728sOOMVQjYxSHKebeMzmzpPpB76pzKId3rG5ncnCX1mdyHI0sh+nGKfsXdZ51+vPtv4N&#10;AAD//wMAUEsDBBQABgAIAAAAIQBdm1L/4QAAAAoBAAAPAAAAZHJzL2Rvd25yZXYueG1sTI9PS8NA&#10;EMXvgt9hGcGL2N0E/5SYTQmi4snSqqC3TXZMQrKzIbtt02/v9KSXgcd7vPm9fDW7QexxCp0nDclC&#10;gUCqve2o0fDx/ny9BBGiIWsGT6jhiAFWxflZbjLrD7TB/TY2gksoZEZDG+OYSRnqFp0JCz8isffj&#10;J2ciy6mRdjIHLneDTJW6k850xB9aM+Jji3W/3TkN1Wuv+qd4TJtN+fKJX+WbXH9faX15MZcPICLO&#10;8S8MJ3xGh4KZKr8jG8TAWiWKx0QNfE++Su5vQVQa0vRmCbLI5f8JxS8AAAD//wMAUEsBAi0AFAAG&#10;AAgAAAAhALaDOJL+AAAA4QEAABMAAAAAAAAAAAAAAAAAAAAAAFtDb250ZW50X1R5cGVzXS54bWxQ&#10;SwECLQAUAAYACAAAACEAOP0h/9YAAACUAQAACwAAAAAAAAAAAAAAAAAvAQAAX3JlbHMvLnJlbHNQ&#10;SwECLQAUAAYACAAAACEAwe2wlOcBAAC0AwAADgAAAAAAAAAAAAAAAAAuAgAAZHJzL2Uyb0RvYy54&#10;bWxQSwECLQAUAAYACAAAACEAXZtS/+EAAAAKAQAADwAAAAAAAAAAAAAAAABBBAAAZHJzL2Rvd25y&#10;ZXYueG1sUEsFBgAAAAAEAAQA8wAAAE8FAAAAAA==&#10;" fillcolor="#c00000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072595D" wp14:editId="6674D30C">
                <wp:simplePos x="0" y="0"/>
                <wp:positionH relativeFrom="page">
                  <wp:posOffset>0</wp:posOffset>
                </wp:positionH>
                <wp:positionV relativeFrom="page">
                  <wp:posOffset>10505440</wp:posOffset>
                </wp:positionV>
                <wp:extent cx="7562850" cy="1911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91135"/>
                        </a:xfrm>
                        <a:prstGeom prst="rect">
                          <a:avLst/>
                        </a:prstGeom>
                        <a:solidFill>
                          <a:srgbClr val="9416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84DD9" id="Rectangle 3" o:spid="_x0000_s1026" style="position:absolute;margin-left:0;margin-top:827.2pt;width:595.5pt;height:15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dL6QEAALUDAAAOAAAAZHJzL2Uyb0RvYy54bWysU8tu2zAQvBfoPxC817Jc27EFy0HgIEWB&#10;9AGk+QCKoiSiFJdd0pbdr++SchyjvQW9EFwuObszO9zcHnvDDgq9BlvyfDLlTFkJtbZtyZ9/PHxY&#10;ceaDsLUwYFXJT8rz2+37d5vBFWoGHZhaISMQ64vBlbwLwRVZ5mWneuEn4JSlZAPYi0AhtlmNYiD0&#10;3mSz6XSZDYC1Q5DKezq9H5N8m/CbRsnwrWm8CsyUnHoLacW0VnHNthtRtChcp+W5DfGGLnqhLRW9&#10;QN2LINge9T9QvZYIHpowkdBn0DRaqsSB2OTTv9g8dcKpxIXE8e4ik/9/sPLr4cl9x9i6d48gf3pm&#10;YdcJ26o7RBg6JWoql0ehssH54vIgBp6esmr4AjWNVuwDJA2ODfYRkNixY5L6dJFaHQOTdHizWM5W&#10;C5qIpFy+zvOPi1RCFC+vHfrwSUHP4qbkSKNM6OLw6EPsRhQvV1L3YHT9oI1JAbbVziA7CBr7ep4v&#10;89UZ3V9fMzZethCfjYjxJNGMzKKJfFFBfSKWCKN3yOu06QB/czaQb0ruf+0FKs7MZ0tKrfP5PBot&#10;BfPFzYwCvM5U1xlhJUGVPHA2bndhNOfeoW47qpQn0hbuSN1GJ+KvXZ2bJW8kPc4+jua7jtOt19+2&#10;/QMAAP//AwBQSwMEFAAGAAgAAAAhAKM+EDHgAAAACwEAAA8AAABkcnMvZG93bnJldi54bWxMj09L&#10;w0AQxe+C32EZwUuxm0haYsymVMGDCAGr4HWTnWSD+ydkt2300zs52eP83uPNe+VutoadcAqDdwLS&#10;dQIMXevV4HoBnx8vdzmwEKVT0niHAn4wwK66viplofzZvePpEHtGIS4UUoCOcSw4D61GK8Paj+hI&#10;6/xkZaRz6rma5JnCreH3SbLlVg6OPmg54rPG9vtwtALG3+a16/K3uK+fpFF6VWdfq1qI25t5/wgs&#10;4hz/zbDUp+pQUafGH50KzAigIZHodpNlwBY9fUiJNQvLsw3wquSXG6o/AAAA//8DAFBLAQItABQA&#10;BgAIAAAAIQC2gziS/gAAAOEBAAATAAAAAAAAAAAAAAAAAAAAAABbQ29udGVudF9UeXBlc10ueG1s&#10;UEsBAi0AFAAGAAgAAAAhADj9If/WAAAAlAEAAAsAAAAAAAAAAAAAAAAALwEAAF9yZWxzLy5yZWxz&#10;UEsBAi0AFAAGAAgAAAAhAETQB0vpAQAAtQMAAA4AAAAAAAAAAAAAAAAALgIAAGRycy9lMm9Eb2Mu&#10;eG1sUEsBAi0AFAAGAAgAAAAhAKM+EDHgAAAACwEAAA8AAAAAAAAAAAAAAAAAQwQAAGRycy9kb3du&#10;cmV2LnhtbFBLBQYAAAAABAAEAPMAAABQBQAAAAA=&#10;" fillcolor="#941618" stroked="f">
                <w10:wrap anchorx="page" anchory="page"/>
              </v:rect>
            </w:pict>
          </mc:Fallback>
        </mc:AlternateContent>
      </w:r>
      <w:r w:rsidR="006650FF"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 wp14:anchorId="5DDAF736" wp14:editId="344AB5D3">
            <wp:extent cx="4135863" cy="10363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863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569EB" w14:textId="77777777" w:rsidR="008014E2" w:rsidRDefault="008014E2">
      <w:pPr>
        <w:pStyle w:val="Corpodetexto"/>
        <w:rPr>
          <w:rFonts w:ascii="Times New Roman"/>
          <w:b w:val="0"/>
          <w:sz w:val="20"/>
        </w:rPr>
      </w:pPr>
    </w:p>
    <w:p w14:paraId="0066F707" w14:textId="308FB953" w:rsidR="0006550B" w:rsidRPr="004B6399" w:rsidRDefault="0006550B" w:rsidP="0006550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B6399">
        <w:rPr>
          <w:rFonts w:ascii="Arial" w:hAnsi="Arial" w:cs="Arial"/>
          <w:b/>
          <w:sz w:val="24"/>
          <w:szCs w:val="24"/>
        </w:rPr>
        <w:t xml:space="preserve">RESOLUÇÃO </w:t>
      </w:r>
      <w:r w:rsidR="003A06ED" w:rsidRPr="004B6399">
        <w:rPr>
          <w:rFonts w:ascii="Arial" w:hAnsi="Arial" w:cs="Arial"/>
          <w:b/>
          <w:sz w:val="24"/>
          <w:szCs w:val="24"/>
        </w:rPr>
        <w:t>N</w:t>
      </w:r>
      <w:r w:rsidRPr="004B6399">
        <w:rPr>
          <w:rFonts w:ascii="Arial" w:hAnsi="Arial" w:cs="Arial"/>
          <w:b/>
          <w:sz w:val="24"/>
          <w:szCs w:val="24"/>
        </w:rPr>
        <w:t>° 02/2022</w:t>
      </w:r>
    </w:p>
    <w:p w14:paraId="14C57D32" w14:textId="77777777" w:rsidR="003A06ED" w:rsidRPr="004B6399" w:rsidRDefault="003A06ED" w:rsidP="0006550B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val="pt-BR"/>
        </w:rPr>
      </w:pPr>
    </w:p>
    <w:p w14:paraId="091F7D0C" w14:textId="77777777" w:rsidR="0006550B" w:rsidRPr="004B6399" w:rsidRDefault="0006550B" w:rsidP="003A06ED">
      <w:pPr>
        <w:pStyle w:val="Recuodecorpodetexto"/>
        <w:tabs>
          <w:tab w:val="left" w:pos="3240"/>
          <w:tab w:val="left" w:pos="3780"/>
        </w:tabs>
        <w:ind w:left="3240"/>
        <w:jc w:val="both"/>
        <w:rPr>
          <w:rFonts w:ascii="Arial" w:hAnsi="Arial" w:cs="Arial"/>
          <w:b/>
          <w:bCs/>
          <w:sz w:val="24"/>
          <w:szCs w:val="24"/>
        </w:rPr>
      </w:pPr>
      <w:r w:rsidRPr="004B6399">
        <w:rPr>
          <w:rFonts w:ascii="Arial" w:hAnsi="Arial" w:cs="Arial"/>
          <w:b/>
          <w:bCs/>
          <w:sz w:val="24"/>
          <w:szCs w:val="24"/>
        </w:rPr>
        <w:t>Dispõe sobre a criação da Comissão Especial Eleitoral, encarregada de organizar o processo de escolha dos membros do Conselho Tutelar.</w:t>
      </w:r>
    </w:p>
    <w:p w14:paraId="180CDD00" w14:textId="77777777" w:rsidR="0006550B" w:rsidRPr="004B6399" w:rsidRDefault="0006550B" w:rsidP="0006550B">
      <w:pPr>
        <w:pStyle w:val="Recuodecorpodetexto"/>
        <w:ind w:left="3420"/>
        <w:rPr>
          <w:rFonts w:ascii="Arial" w:hAnsi="Arial" w:cs="Arial"/>
          <w:sz w:val="24"/>
          <w:szCs w:val="24"/>
        </w:rPr>
      </w:pPr>
    </w:p>
    <w:p w14:paraId="2F332AAF" w14:textId="66CC9FA0" w:rsidR="0006550B" w:rsidRPr="004B6399" w:rsidRDefault="0006550B" w:rsidP="0006550B">
      <w:pPr>
        <w:pStyle w:val="Recuodecorpodetexto"/>
        <w:ind w:firstLine="709"/>
        <w:jc w:val="both"/>
        <w:rPr>
          <w:rFonts w:ascii="Arial" w:hAnsi="Arial" w:cs="Arial"/>
          <w:sz w:val="24"/>
          <w:szCs w:val="24"/>
        </w:rPr>
      </w:pPr>
      <w:r w:rsidRPr="004B6399">
        <w:rPr>
          <w:rFonts w:ascii="Arial" w:hAnsi="Arial" w:cs="Arial"/>
          <w:sz w:val="24"/>
          <w:szCs w:val="24"/>
        </w:rPr>
        <w:t>O Conselho Municipal dos Direitos da Criança e do Adolescente do município de Paim Filho, no uso das atribuições estabelecidas na Lei Federal nº 8.069/90 (Estatuto da Criança e do Adolescente), Lei Municipal nº 1.579/2002, de 11 de dezembro de 2002</w:t>
      </w:r>
      <w:r w:rsidR="003A06ED" w:rsidRPr="004B6399">
        <w:rPr>
          <w:rFonts w:ascii="Arial" w:hAnsi="Arial" w:cs="Arial"/>
          <w:sz w:val="24"/>
          <w:szCs w:val="24"/>
        </w:rPr>
        <w:t xml:space="preserve"> e deliberação do COMDCA conforme Ata 02/2022 :</w:t>
      </w:r>
    </w:p>
    <w:p w14:paraId="5314A354" w14:textId="77777777" w:rsidR="003A06ED" w:rsidRPr="004B6399" w:rsidRDefault="003A06ED" w:rsidP="0006550B">
      <w:pPr>
        <w:pStyle w:val="Recuodecorpodetexto"/>
        <w:ind w:firstLine="709"/>
        <w:jc w:val="both"/>
        <w:rPr>
          <w:rFonts w:ascii="Arial" w:hAnsi="Arial" w:cs="Arial"/>
          <w:sz w:val="24"/>
          <w:szCs w:val="24"/>
        </w:rPr>
      </w:pPr>
    </w:p>
    <w:p w14:paraId="40870E3A" w14:textId="5E81A8BC" w:rsidR="0006550B" w:rsidRPr="004B6399" w:rsidRDefault="0006550B" w:rsidP="0006550B">
      <w:pPr>
        <w:pStyle w:val="Recuodecorpodetexto"/>
        <w:ind w:left="2171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B6399">
        <w:rPr>
          <w:rFonts w:ascii="Arial" w:hAnsi="Arial" w:cs="Arial"/>
          <w:b/>
          <w:bCs/>
          <w:sz w:val="24"/>
          <w:szCs w:val="24"/>
        </w:rPr>
        <w:t>RESOLVE:</w:t>
      </w:r>
    </w:p>
    <w:p w14:paraId="18398B5F" w14:textId="77777777" w:rsidR="0006550B" w:rsidRPr="004B6399" w:rsidRDefault="0006550B" w:rsidP="0006550B">
      <w:pPr>
        <w:pStyle w:val="Recuodecorpodetex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2A47175" w14:textId="345106EA" w:rsidR="0006550B" w:rsidRPr="004B6399" w:rsidRDefault="0006550B" w:rsidP="00435B2F">
      <w:pPr>
        <w:pStyle w:val="Recuodecorpodetexto"/>
        <w:ind w:firstLine="1"/>
        <w:jc w:val="both"/>
        <w:rPr>
          <w:rFonts w:ascii="Arial" w:hAnsi="Arial" w:cs="Arial"/>
          <w:sz w:val="24"/>
          <w:szCs w:val="24"/>
        </w:rPr>
      </w:pPr>
      <w:r w:rsidRPr="00435B2F">
        <w:rPr>
          <w:rFonts w:ascii="Arial" w:hAnsi="Arial" w:cs="Arial"/>
          <w:b/>
          <w:bCs/>
          <w:sz w:val="24"/>
          <w:szCs w:val="24"/>
        </w:rPr>
        <w:t>Art. 1</w:t>
      </w:r>
      <w:r w:rsidRPr="00435B2F">
        <w:rPr>
          <w:rFonts w:ascii="Arial" w:hAnsi="Arial" w:cs="Arial"/>
          <w:b/>
          <w:bCs/>
          <w:sz w:val="24"/>
          <w:szCs w:val="24"/>
          <w:vertAlign w:val="superscript"/>
        </w:rPr>
        <w:t>o</w:t>
      </w:r>
      <w:r w:rsidRPr="004B6399">
        <w:rPr>
          <w:rFonts w:ascii="Arial" w:hAnsi="Arial" w:cs="Arial"/>
          <w:sz w:val="24"/>
          <w:szCs w:val="24"/>
        </w:rPr>
        <w:t>. Constituir Comissão Especial Eleitoral, encarregada de organizador o processo de escolha dos Suplentes do Conselho Tutelar do município de Paim Filho.</w:t>
      </w:r>
    </w:p>
    <w:p w14:paraId="29A18D51" w14:textId="77777777" w:rsidR="0006550B" w:rsidRPr="004B6399" w:rsidRDefault="0006550B" w:rsidP="00435B2F">
      <w:pPr>
        <w:pStyle w:val="Recuodecorpodetexto"/>
        <w:ind w:firstLine="1"/>
        <w:jc w:val="both"/>
        <w:rPr>
          <w:rFonts w:ascii="Arial" w:hAnsi="Arial" w:cs="Arial"/>
          <w:sz w:val="24"/>
          <w:szCs w:val="24"/>
        </w:rPr>
      </w:pPr>
    </w:p>
    <w:p w14:paraId="35B720FC" w14:textId="2B9D6487" w:rsidR="0006550B" w:rsidRPr="004B6399" w:rsidRDefault="0006550B" w:rsidP="00435B2F">
      <w:pPr>
        <w:pStyle w:val="Recuodecorpodetexto"/>
        <w:ind w:firstLine="1"/>
        <w:jc w:val="both"/>
        <w:rPr>
          <w:rFonts w:ascii="Arial" w:hAnsi="Arial" w:cs="Arial"/>
          <w:sz w:val="24"/>
          <w:szCs w:val="24"/>
        </w:rPr>
      </w:pPr>
      <w:r w:rsidRPr="00435B2F">
        <w:rPr>
          <w:rFonts w:ascii="Arial" w:hAnsi="Arial" w:cs="Arial"/>
          <w:b/>
          <w:bCs/>
          <w:sz w:val="24"/>
          <w:szCs w:val="24"/>
        </w:rPr>
        <w:t>Art. 2</w:t>
      </w:r>
      <w:r w:rsidRPr="00435B2F">
        <w:rPr>
          <w:rFonts w:ascii="Arial" w:hAnsi="Arial" w:cs="Arial"/>
          <w:b/>
          <w:bCs/>
          <w:sz w:val="24"/>
          <w:szCs w:val="24"/>
          <w:vertAlign w:val="superscript"/>
        </w:rPr>
        <w:t>o</w:t>
      </w:r>
      <w:r w:rsidRPr="004B6399">
        <w:rPr>
          <w:rFonts w:ascii="Arial" w:hAnsi="Arial" w:cs="Arial"/>
          <w:sz w:val="24"/>
          <w:szCs w:val="24"/>
        </w:rPr>
        <w:t>. A Comissão Especial Eleitoral será composta pelos seguintes conselheiros :</w:t>
      </w:r>
    </w:p>
    <w:p w14:paraId="4D79451A" w14:textId="785A7877" w:rsidR="0006550B" w:rsidRPr="004B6399" w:rsidRDefault="003A06ED" w:rsidP="00435B2F">
      <w:pPr>
        <w:widowControl/>
        <w:numPr>
          <w:ilvl w:val="0"/>
          <w:numId w:val="1"/>
        </w:numPr>
        <w:autoSpaceDE/>
        <w:autoSpaceDN/>
        <w:spacing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4B6399">
        <w:rPr>
          <w:rFonts w:ascii="Arial" w:hAnsi="Arial" w:cs="Arial"/>
          <w:sz w:val="24"/>
          <w:szCs w:val="24"/>
        </w:rPr>
        <w:t>Derli de Paula,</w:t>
      </w:r>
      <w:r w:rsidR="0006550B" w:rsidRPr="004B6399">
        <w:rPr>
          <w:rFonts w:ascii="Arial" w:hAnsi="Arial" w:cs="Arial"/>
          <w:sz w:val="24"/>
          <w:szCs w:val="24"/>
        </w:rPr>
        <w:t xml:space="preserve"> representante do Poder Público; </w:t>
      </w:r>
    </w:p>
    <w:p w14:paraId="405CE351" w14:textId="6D957900" w:rsidR="0006550B" w:rsidRPr="004B6399" w:rsidRDefault="003A06ED" w:rsidP="00435B2F">
      <w:pPr>
        <w:widowControl/>
        <w:numPr>
          <w:ilvl w:val="0"/>
          <w:numId w:val="1"/>
        </w:numPr>
        <w:autoSpaceDE/>
        <w:autoSpaceDN/>
        <w:spacing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4B6399">
        <w:rPr>
          <w:rFonts w:ascii="Arial" w:hAnsi="Arial" w:cs="Arial"/>
          <w:sz w:val="24"/>
          <w:szCs w:val="24"/>
        </w:rPr>
        <w:t>Maria Inês Carlotto Chiossi,</w:t>
      </w:r>
      <w:r w:rsidR="0006550B" w:rsidRPr="004B6399">
        <w:rPr>
          <w:rFonts w:ascii="Arial" w:hAnsi="Arial" w:cs="Arial"/>
          <w:sz w:val="24"/>
          <w:szCs w:val="24"/>
        </w:rPr>
        <w:t xml:space="preserve"> representante do Poder Público;</w:t>
      </w:r>
    </w:p>
    <w:p w14:paraId="46897158" w14:textId="25A61F94" w:rsidR="0006550B" w:rsidRPr="004B6399" w:rsidRDefault="003A06ED" w:rsidP="00435B2F">
      <w:pPr>
        <w:widowControl/>
        <w:numPr>
          <w:ilvl w:val="0"/>
          <w:numId w:val="1"/>
        </w:numPr>
        <w:autoSpaceDE/>
        <w:autoSpaceDN/>
        <w:spacing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4B6399">
        <w:rPr>
          <w:rFonts w:ascii="Arial" w:hAnsi="Arial" w:cs="Arial"/>
          <w:sz w:val="24"/>
          <w:szCs w:val="24"/>
        </w:rPr>
        <w:t>Rosemeri de Paula</w:t>
      </w:r>
      <w:r w:rsidR="0006550B" w:rsidRPr="004B6399">
        <w:rPr>
          <w:rFonts w:ascii="Arial" w:hAnsi="Arial" w:cs="Arial"/>
          <w:sz w:val="24"/>
          <w:szCs w:val="24"/>
        </w:rPr>
        <w:t xml:space="preserve">, </w:t>
      </w:r>
      <w:r w:rsidRPr="004B6399">
        <w:rPr>
          <w:rFonts w:ascii="Arial" w:hAnsi="Arial" w:cs="Arial"/>
          <w:sz w:val="24"/>
          <w:szCs w:val="24"/>
        </w:rPr>
        <w:t>Representante do Poder Público;</w:t>
      </w:r>
    </w:p>
    <w:p w14:paraId="21CE0B6C" w14:textId="7D0B5478" w:rsidR="0006550B" w:rsidRPr="004B6399" w:rsidRDefault="003E3F25" w:rsidP="00435B2F">
      <w:pPr>
        <w:widowControl/>
        <w:numPr>
          <w:ilvl w:val="0"/>
          <w:numId w:val="1"/>
        </w:numPr>
        <w:autoSpaceDE/>
        <w:autoSpaceDN/>
        <w:spacing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4B6399">
        <w:rPr>
          <w:rFonts w:ascii="Arial" w:hAnsi="Arial" w:cs="Arial"/>
          <w:sz w:val="24"/>
          <w:szCs w:val="24"/>
        </w:rPr>
        <w:t>Valéria Dozolina Zanella Caús,</w:t>
      </w:r>
      <w:r w:rsidR="0006550B" w:rsidRPr="004B6399">
        <w:rPr>
          <w:rFonts w:ascii="Arial" w:hAnsi="Arial" w:cs="Arial"/>
          <w:sz w:val="24"/>
          <w:szCs w:val="24"/>
        </w:rPr>
        <w:t xml:space="preserve">  representante da Sociedade Civil</w:t>
      </w:r>
      <w:r w:rsidRPr="004B6399">
        <w:rPr>
          <w:rFonts w:ascii="Arial" w:hAnsi="Arial" w:cs="Arial"/>
          <w:sz w:val="24"/>
          <w:szCs w:val="24"/>
        </w:rPr>
        <w:t> ;</w:t>
      </w:r>
    </w:p>
    <w:p w14:paraId="36B4845E" w14:textId="0019A1FC" w:rsidR="003E3F25" w:rsidRPr="004B6399" w:rsidRDefault="003E3F25" w:rsidP="00435B2F">
      <w:pPr>
        <w:widowControl/>
        <w:numPr>
          <w:ilvl w:val="0"/>
          <w:numId w:val="1"/>
        </w:numPr>
        <w:autoSpaceDE/>
        <w:autoSpaceDN/>
        <w:spacing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4B6399">
        <w:rPr>
          <w:rFonts w:ascii="Arial" w:hAnsi="Arial" w:cs="Arial"/>
          <w:sz w:val="24"/>
          <w:szCs w:val="24"/>
        </w:rPr>
        <w:t>Maria Goreti França, representante da Sociedade Civil ;</w:t>
      </w:r>
    </w:p>
    <w:p w14:paraId="5C908AE9" w14:textId="7267EF73" w:rsidR="003E3F25" w:rsidRPr="004B6399" w:rsidRDefault="003E3F25" w:rsidP="00435B2F">
      <w:pPr>
        <w:widowControl/>
        <w:numPr>
          <w:ilvl w:val="0"/>
          <w:numId w:val="1"/>
        </w:numPr>
        <w:autoSpaceDE/>
        <w:autoSpaceDN/>
        <w:spacing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4B6399">
        <w:rPr>
          <w:rFonts w:ascii="Arial" w:hAnsi="Arial" w:cs="Arial"/>
          <w:sz w:val="24"/>
          <w:szCs w:val="24"/>
        </w:rPr>
        <w:t>Roberto Piana, representante da Sociedade Civil.</w:t>
      </w:r>
    </w:p>
    <w:p w14:paraId="185A03BF" w14:textId="77777777" w:rsidR="003E3F25" w:rsidRPr="004B6399" w:rsidRDefault="003E3F25" w:rsidP="00435B2F">
      <w:pPr>
        <w:widowControl/>
        <w:autoSpaceDE/>
        <w:autoSpaceDN/>
        <w:spacing w:line="360" w:lineRule="auto"/>
        <w:ind w:left="1065" w:firstLine="1"/>
        <w:jc w:val="both"/>
        <w:rPr>
          <w:rFonts w:ascii="Arial" w:hAnsi="Arial" w:cs="Arial"/>
          <w:sz w:val="24"/>
          <w:szCs w:val="24"/>
        </w:rPr>
      </w:pPr>
    </w:p>
    <w:p w14:paraId="7898E887" w14:textId="6D7C6513" w:rsidR="0006550B" w:rsidRPr="004B6399" w:rsidRDefault="00435B2F" w:rsidP="00435B2F">
      <w:pPr>
        <w:pStyle w:val="Corpodetexto2"/>
        <w:autoSpaceDE/>
        <w:ind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6550B" w:rsidRPr="00435B2F">
        <w:rPr>
          <w:rFonts w:ascii="Arial" w:hAnsi="Arial" w:cs="Arial"/>
          <w:b/>
          <w:bCs/>
          <w:sz w:val="24"/>
          <w:szCs w:val="24"/>
        </w:rPr>
        <w:t>§ 1º.</w:t>
      </w:r>
      <w:r w:rsidR="0006550B" w:rsidRPr="004B6399">
        <w:rPr>
          <w:rFonts w:ascii="Arial" w:hAnsi="Arial" w:cs="Arial"/>
          <w:sz w:val="24"/>
          <w:szCs w:val="24"/>
        </w:rPr>
        <w:t xml:space="preserve"> Cabe à Comissão Especial Eleitoral, pelo voto da maioria de seus membros, eleger seu coordenador. </w:t>
      </w:r>
    </w:p>
    <w:p w14:paraId="0C52C6E7" w14:textId="627C25C6" w:rsidR="0006550B" w:rsidRPr="004B6399" w:rsidRDefault="00435B2F" w:rsidP="00435B2F">
      <w:pPr>
        <w:pStyle w:val="Corpodetexto2"/>
        <w:autoSpaceDE/>
        <w:ind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6550B" w:rsidRPr="00435B2F">
        <w:rPr>
          <w:rFonts w:ascii="Arial" w:hAnsi="Arial" w:cs="Arial"/>
          <w:b/>
          <w:bCs/>
          <w:sz w:val="24"/>
          <w:szCs w:val="24"/>
        </w:rPr>
        <w:t>§ 2º</w:t>
      </w:r>
      <w:r w:rsidR="0006550B" w:rsidRPr="004B6399">
        <w:rPr>
          <w:rFonts w:ascii="Arial" w:hAnsi="Arial" w:cs="Arial"/>
          <w:sz w:val="24"/>
          <w:szCs w:val="24"/>
        </w:rPr>
        <w:t>. Não havendo definição por este critério, a Comissão Especial Eleitoral será coordenada pel</w:t>
      </w:r>
      <w:r w:rsidR="003E3F25" w:rsidRPr="004B6399">
        <w:rPr>
          <w:rFonts w:ascii="Arial" w:hAnsi="Arial" w:cs="Arial"/>
          <w:sz w:val="24"/>
          <w:szCs w:val="24"/>
        </w:rPr>
        <w:t xml:space="preserve">a presidente do COMDCA. </w:t>
      </w:r>
      <w:r w:rsidR="0006550B" w:rsidRPr="004B6399">
        <w:rPr>
          <w:rFonts w:ascii="Arial" w:hAnsi="Arial" w:cs="Arial"/>
          <w:sz w:val="24"/>
          <w:szCs w:val="24"/>
        </w:rPr>
        <w:t xml:space="preserve"> </w:t>
      </w:r>
    </w:p>
    <w:p w14:paraId="5EA5367A" w14:textId="7C02C7C0" w:rsidR="0006550B" w:rsidRPr="004B6399" w:rsidRDefault="00435B2F" w:rsidP="00435B2F">
      <w:pPr>
        <w:spacing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6550B" w:rsidRPr="00435B2F">
        <w:rPr>
          <w:rFonts w:ascii="Arial" w:hAnsi="Arial" w:cs="Arial"/>
          <w:b/>
          <w:bCs/>
          <w:sz w:val="24"/>
          <w:szCs w:val="24"/>
        </w:rPr>
        <w:t>Art. 3º</w:t>
      </w:r>
      <w:r w:rsidR="0006550B" w:rsidRPr="004B6399">
        <w:rPr>
          <w:rFonts w:ascii="Arial" w:hAnsi="Arial" w:cs="Arial"/>
          <w:sz w:val="24"/>
          <w:szCs w:val="24"/>
        </w:rPr>
        <w:t xml:space="preserve">. </w:t>
      </w:r>
      <w:r w:rsidR="004B6399" w:rsidRPr="004B6399">
        <w:rPr>
          <w:rFonts w:ascii="Arial" w:hAnsi="Arial" w:cs="Arial"/>
          <w:sz w:val="24"/>
          <w:szCs w:val="24"/>
        </w:rPr>
        <w:t>A compet|ência da</w:t>
      </w:r>
      <w:r w:rsidR="0006550B" w:rsidRPr="004B6399">
        <w:rPr>
          <w:rFonts w:ascii="Arial" w:hAnsi="Arial" w:cs="Arial"/>
          <w:sz w:val="24"/>
          <w:szCs w:val="24"/>
        </w:rPr>
        <w:t xml:space="preserve"> Comissão Especial Eleitoral</w:t>
      </w:r>
      <w:r w:rsidR="004B6399" w:rsidRPr="004B6399">
        <w:rPr>
          <w:rFonts w:ascii="Arial" w:hAnsi="Arial" w:cs="Arial"/>
          <w:sz w:val="24"/>
          <w:szCs w:val="24"/>
        </w:rPr>
        <w:t xml:space="preserve"> está relatada no item 8 do Edital 01/2022.</w:t>
      </w:r>
    </w:p>
    <w:p w14:paraId="3659E075" w14:textId="77777777" w:rsidR="0006550B" w:rsidRPr="004B6399" w:rsidRDefault="0006550B" w:rsidP="0006550B">
      <w:pPr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5B2F">
        <w:rPr>
          <w:rFonts w:ascii="Arial" w:hAnsi="Arial" w:cs="Arial"/>
          <w:b/>
          <w:bCs/>
          <w:sz w:val="24"/>
          <w:szCs w:val="24"/>
        </w:rPr>
        <w:lastRenderedPageBreak/>
        <w:t>Art. 4º</w:t>
      </w:r>
      <w:r w:rsidRPr="004B6399">
        <w:rPr>
          <w:rFonts w:ascii="Arial" w:hAnsi="Arial" w:cs="Arial"/>
          <w:sz w:val="24"/>
          <w:szCs w:val="24"/>
        </w:rPr>
        <w:t>. Cabe ao Poder Executivo Municipal fornecer à Comissão Especial Eleitoral assessoria técnica (inclusive jurídica) necessária ao regular desempenho de suas atribuições.</w:t>
      </w:r>
    </w:p>
    <w:p w14:paraId="3104BF92" w14:textId="45ED5F7D" w:rsidR="0006550B" w:rsidRPr="004B6399" w:rsidRDefault="0006550B" w:rsidP="0006550B">
      <w:pPr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5B2F">
        <w:rPr>
          <w:rFonts w:ascii="Arial" w:eastAsia="TimesNewRomanPSMT" w:hAnsi="Arial" w:cs="Arial"/>
          <w:b/>
          <w:bCs/>
          <w:sz w:val="24"/>
          <w:szCs w:val="24"/>
        </w:rPr>
        <w:t>Art. 5º</w:t>
      </w:r>
      <w:r w:rsidRPr="004B6399">
        <w:rPr>
          <w:rFonts w:ascii="Arial" w:eastAsia="TimesNewRomanPSMT" w:hAnsi="Arial" w:cs="Arial"/>
          <w:sz w:val="24"/>
          <w:szCs w:val="24"/>
        </w:rPr>
        <w:t xml:space="preserve">. </w:t>
      </w:r>
      <w:r w:rsidRPr="004B6399">
        <w:rPr>
          <w:rFonts w:ascii="Arial" w:hAnsi="Arial" w:cs="Arial"/>
          <w:sz w:val="24"/>
          <w:szCs w:val="24"/>
        </w:rPr>
        <w:t>Esta Resolução entra em vigor na data de sua publicação.</w:t>
      </w:r>
    </w:p>
    <w:p w14:paraId="3E750FA2" w14:textId="2BE58FCC" w:rsidR="004B6399" w:rsidRPr="004B6399" w:rsidRDefault="004B6399" w:rsidP="0006550B">
      <w:pPr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0CA45B3" w14:textId="77777777" w:rsidR="004B6399" w:rsidRPr="004B6399" w:rsidRDefault="004B6399" w:rsidP="0006550B">
      <w:pPr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E36206E" w14:textId="3D358657" w:rsidR="0006550B" w:rsidRDefault="004B6399" w:rsidP="004B6399">
      <w:pPr>
        <w:spacing w:line="360" w:lineRule="auto"/>
        <w:ind w:left="2124" w:firstLine="708"/>
        <w:jc w:val="right"/>
        <w:rPr>
          <w:rFonts w:ascii="Arial" w:hAnsi="Arial" w:cs="Arial"/>
          <w:b/>
          <w:sz w:val="24"/>
          <w:szCs w:val="24"/>
        </w:rPr>
      </w:pPr>
      <w:r w:rsidRPr="004B6399">
        <w:rPr>
          <w:rFonts w:ascii="Arial" w:hAnsi="Arial" w:cs="Arial"/>
          <w:sz w:val="24"/>
          <w:szCs w:val="24"/>
        </w:rPr>
        <w:t>Paim Filho</w:t>
      </w:r>
      <w:r w:rsidR="0006550B" w:rsidRPr="004B6399">
        <w:rPr>
          <w:rFonts w:ascii="Arial" w:hAnsi="Arial" w:cs="Arial"/>
          <w:sz w:val="24"/>
          <w:szCs w:val="24"/>
        </w:rPr>
        <w:t xml:space="preserve">, </w:t>
      </w:r>
      <w:r w:rsidRPr="004B6399">
        <w:rPr>
          <w:rFonts w:ascii="Arial" w:hAnsi="Arial" w:cs="Arial"/>
          <w:sz w:val="24"/>
          <w:szCs w:val="24"/>
        </w:rPr>
        <w:t>08</w:t>
      </w:r>
      <w:r w:rsidR="0006550B" w:rsidRPr="004B6399">
        <w:rPr>
          <w:rFonts w:ascii="Arial" w:hAnsi="Arial" w:cs="Arial"/>
          <w:sz w:val="24"/>
          <w:szCs w:val="24"/>
        </w:rPr>
        <w:t xml:space="preserve"> de </w:t>
      </w:r>
      <w:r w:rsidRPr="004B6399">
        <w:rPr>
          <w:rFonts w:ascii="Arial" w:hAnsi="Arial" w:cs="Arial"/>
          <w:sz w:val="24"/>
          <w:szCs w:val="24"/>
        </w:rPr>
        <w:t>abril</w:t>
      </w:r>
      <w:r w:rsidR="0006550B" w:rsidRPr="004B6399">
        <w:rPr>
          <w:rFonts w:ascii="Arial" w:hAnsi="Arial" w:cs="Arial"/>
          <w:sz w:val="24"/>
          <w:szCs w:val="24"/>
        </w:rPr>
        <w:t xml:space="preserve"> de 202</w:t>
      </w:r>
      <w:r w:rsidRPr="004B6399">
        <w:rPr>
          <w:rFonts w:ascii="Arial" w:hAnsi="Arial" w:cs="Arial"/>
          <w:sz w:val="24"/>
          <w:szCs w:val="24"/>
        </w:rPr>
        <w:t>2</w:t>
      </w:r>
      <w:r w:rsidR="0006550B" w:rsidRPr="004B6399">
        <w:rPr>
          <w:rFonts w:ascii="Arial" w:hAnsi="Arial" w:cs="Arial"/>
          <w:b/>
          <w:sz w:val="24"/>
          <w:szCs w:val="24"/>
        </w:rPr>
        <w:t>.</w:t>
      </w:r>
    </w:p>
    <w:p w14:paraId="496F95A4" w14:textId="77777777" w:rsidR="004B6399" w:rsidRPr="004B6399" w:rsidRDefault="004B6399" w:rsidP="0006550B">
      <w:pPr>
        <w:spacing w:line="36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14:paraId="1D86CE04" w14:textId="77777777" w:rsidR="0006550B" w:rsidRPr="004B6399" w:rsidRDefault="0006550B" w:rsidP="0006550B">
      <w:pPr>
        <w:spacing w:line="36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14:paraId="579A2FD1" w14:textId="77777777" w:rsidR="0006550B" w:rsidRPr="004B6399" w:rsidRDefault="0006550B" w:rsidP="0006550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B6399">
        <w:rPr>
          <w:rFonts w:ascii="Arial" w:hAnsi="Arial" w:cs="Arial"/>
          <w:sz w:val="24"/>
          <w:szCs w:val="24"/>
        </w:rPr>
        <w:t>__________________________________</w:t>
      </w:r>
    </w:p>
    <w:p w14:paraId="51293FE3" w14:textId="1F13799C" w:rsidR="0006550B" w:rsidRPr="004B6399" w:rsidRDefault="004B6399" w:rsidP="000655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6399">
        <w:rPr>
          <w:rFonts w:ascii="Arial" w:hAnsi="Arial" w:cs="Arial"/>
          <w:b/>
          <w:bCs/>
          <w:sz w:val="24"/>
          <w:szCs w:val="24"/>
        </w:rPr>
        <w:t>Derli de Paula,</w:t>
      </w:r>
    </w:p>
    <w:p w14:paraId="3684D4F0" w14:textId="77777777" w:rsidR="0006550B" w:rsidRPr="004B6399" w:rsidRDefault="0006550B" w:rsidP="0006550B">
      <w:pPr>
        <w:jc w:val="center"/>
        <w:rPr>
          <w:rFonts w:ascii="Arial" w:hAnsi="Arial" w:cs="Arial"/>
          <w:b/>
          <w:sz w:val="24"/>
          <w:szCs w:val="24"/>
        </w:rPr>
      </w:pPr>
      <w:r w:rsidRPr="004B6399">
        <w:rPr>
          <w:rFonts w:ascii="Arial" w:hAnsi="Arial" w:cs="Arial"/>
          <w:b/>
          <w:sz w:val="24"/>
          <w:szCs w:val="24"/>
        </w:rPr>
        <w:t>Presidente do Conselho Municipal dos Direitos da</w:t>
      </w:r>
    </w:p>
    <w:p w14:paraId="20E9BD20" w14:textId="77777777" w:rsidR="0006550B" w:rsidRPr="004B6399" w:rsidRDefault="0006550B" w:rsidP="0006550B">
      <w:pPr>
        <w:jc w:val="center"/>
        <w:rPr>
          <w:rFonts w:ascii="Arial" w:hAnsi="Arial" w:cs="Arial"/>
          <w:b/>
          <w:sz w:val="24"/>
          <w:szCs w:val="24"/>
        </w:rPr>
      </w:pPr>
      <w:r w:rsidRPr="004B6399">
        <w:rPr>
          <w:rFonts w:ascii="Arial" w:hAnsi="Arial" w:cs="Arial"/>
          <w:b/>
          <w:sz w:val="24"/>
          <w:szCs w:val="24"/>
        </w:rPr>
        <w:t>Criança e do Adolescente</w:t>
      </w:r>
    </w:p>
    <w:p w14:paraId="650E0558" w14:textId="77777777" w:rsidR="008014E2" w:rsidRDefault="008014E2">
      <w:pPr>
        <w:pStyle w:val="Corpodetexto"/>
        <w:rPr>
          <w:rFonts w:ascii="Times New Roman"/>
          <w:b w:val="0"/>
          <w:sz w:val="20"/>
        </w:rPr>
      </w:pPr>
    </w:p>
    <w:sectPr w:rsidR="008014E2" w:rsidSect="003E3F25">
      <w:type w:val="continuous"/>
      <w:pgSz w:w="11910" w:h="16850"/>
      <w:pgMar w:top="568" w:right="1680" w:bottom="1276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E773" w14:textId="77777777" w:rsidR="00B9232E" w:rsidRDefault="00B9232E" w:rsidP="0006550B">
      <w:r>
        <w:separator/>
      </w:r>
    </w:p>
  </w:endnote>
  <w:endnote w:type="continuationSeparator" w:id="0">
    <w:p w14:paraId="36A2F733" w14:textId="77777777" w:rsidR="00B9232E" w:rsidRDefault="00B9232E" w:rsidP="0006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5E1A" w14:textId="77777777" w:rsidR="00B9232E" w:rsidRDefault="00B9232E" w:rsidP="0006550B">
      <w:r>
        <w:separator/>
      </w:r>
    </w:p>
  </w:footnote>
  <w:footnote w:type="continuationSeparator" w:id="0">
    <w:p w14:paraId="2DF39A29" w14:textId="77777777" w:rsidR="00B9232E" w:rsidRDefault="00B9232E" w:rsidP="0006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62E7F"/>
    <w:multiLevelType w:val="hybridMultilevel"/>
    <w:tmpl w:val="E6FCFC70"/>
    <w:lvl w:ilvl="0" w:tplc="06C641A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18807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E2"/>
    <w:rsid w:val="0006550B"/>
    <w:rsid w:val="00291331"/>
    <w:rsid w:val="003A06ED"/>
    <w:rsid w:val="003E3F25"/>
    <w:rsid w:val="00435B2F"/>
    <w:rsid w:val="004B6399"/>
    <w:rsid w:val="00525C68"/>
    <w:rsid w:val="005E2F97"/>
    <w:rsid w:val="006650FF"/>
    <w:rsid w:val="008014E2"/>
    <w:rsid w:val="00855B3E"/>
    <w:rsid w:val="00A81996"/>
    <w:rsid w:val="00AD53A4"/>
    <w:rsid w:val="00B46F08"/>
    <w:rsid w:val="00B9232E"/>
    <w:rsid w:val="00E2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5657"/>
  <w15:docId w15:val="{EFAD14ED-1220-4F87-B3EA-A015E0C9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Noto Sans" w:eastAsia="Noto Sans" w:hAnsi="Noto Sans" w:cs="Noto Sans"/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550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550B"/>
    <w:rPr>
      <w:rFonts w:ascii="Noto Sans" w:eastAsia="Noto Sans" w:hAnsi="Noto Sans" w:cs="Noto Sans"/>
      <w:lang w:val="fr-FR"/>
    </w:rPr>
  </w:style>
  <w:style w:type="paragraph" w:styleId="Corpodetexto2">
    <w:name w:val="Body Text 2"/>
    <w:basedOn w:val="Normal"/>
    <w:link w:val="Corpodetexto2Char"/>
    <w:uiPriority w:val="99"/>
    <w:unhideWhenUsed/>
    <w:rsid w:val="000655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6550B"/>
    <w:rPr>
      <w:rFonts w:ascii="Noto Sans" w:eastAsia="Noto Sans" w:hAnsi="Noto Sans" w:cs="Noto Sans"/>
      <w:lang w:val="fr-FR"/>
    </w:rPr>
  </w:style>
  <w:style w:type="paragraph" w:styleId="Textodenotaderodap">
    <w:name w:val="footnote text"/>
    <w:basedOn w:val="Normal"/>
    <w:link w:val="TextodenotaderodapChar"/>
    <w:semiHidden/>
    <w:unhideWhenUsed/>
    <w:rsid w:val="0006550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6550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semiHidden/>
    <w:unhideWhenUsed/>
    <w:rsid w:val="00065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 comdca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comdca</dc:title>
  <dc:creator>NICOLI NICOLUZZI</dc:creator>
  <cp:keywords>DAE52Yt5twM,BADESzgo7vk</cp:keywords>
  <cp:lastModifiedBy>João Carlos Arcego</cp:lastModifiedBy>
  <cp:revision>6</cp:revision>
  <cp:lastPrinted>2022-04-08T19:59:00Z</cp:lastPrinted>
  <dcterms:created xsi:type="dcterms:W3CDTF">2022-04-05T19:04:00Z</dcterms:created>
  <dcterms:modified xsi:type="dcterms:W3CDTF">2022-04-08T20:01:00Z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Canva</vt:lpwstr>
  </property>
  <property fmtid="{D5CDD505-2E9C-101B-9397-08002B2CF9AE}" pid="4" name="LastSaved">
    <vt:filetime>2022-03-05T00:00:00Z</vt:filetime>
  </property>
</Properties>
</file>